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1F178E" w:rsidRDefault="001F178E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</w:p>
    <w:p w:rsidR="00C622F2" w:rsidRDefault="000F1C66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  <w:r w:rsidRPr="00075672">
        <w:rPr>
          <w:b/>
          <w:bCs/>
          <w:szCs w:val="20"/>
        </w:rPr>
        <w:t xml:space="preserve">DECRETO N. </w:t>
      </w:r>
      <w:r w:rsidR="00433ECD">
        <w:rPr>
          <w:b/>
          <w:bCs/>
          <w:szCs w:val="20"/>
        </w:rPr>
        <w:t>3</w:t>
      </w:r>
      <w:r w:rsidR="00C622F2">
        <w:rPr>
          <w:b/>
          <w:bCs/>
          <w:szCs w:val="20"/>
        </w:rPr>
        <w:t>/2014</w:t>
      </w:r>
    </w:p>
    <w:p w:rsidR="00C622F2" w:rsidRDefault="00C622F2" w:rsidP="00C622F2">
      <w:pPr>
        <w:tabs>
          <w:tab w:val="left" w:pos="8640"/>
        </w:tabs>
        <w:spacing w:line="240" w:lineRule="auto"/>
        <w:jc w:val="left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Prot</w:t>
      </w:r>
      <w:proofErr w:type="spellEnd"/>
      <w:r>
        <w:rPr>
          <w:b/>
          <w:bCs/>
          <w:szCs w:val="20"/>
        </w:rPr>
        <w:t>. 1040</w:t>
      </w:r>
    </w:p>
    <w:p w:rsidR="000F1C66" w:rsidRPr="00075672" w:rsidRDefault="00433ECD" w:rsidP="00C622F2">
      <w:pPr>
        <w:tabs>
          <w:tab w:val="left" w:pos="8640"/>
        </w:tabs>
        <w:spacing w:line="240" w:lineRule="auto"/>
        <w:jc w:val="right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C622F2">
        <w:rPr>
          <w:b/>
          <w:bCs/>
          <w:szCs w:val="20"/>
        </w:rPr>
        <w:t xml:space="preserve">Lenna, </w:t>
      </w:r>
      <w:r>
        <w:rPr>
          <w:b/>
          <w:bCs/>
          <w:szCs w:val="20"/>
        </w:rPr>
        <w:t xml:space="preserve"> 04.06.2014</w:t>
      </w:r>
      <w:r w:rsidR="000F1C66" w:rsidRPr="00075672">
        <w:rPr>
          <w:b/>
          <w:bCs/>
          <w:szCs w:val="20"/>
        </w:rPr>
        <w:br/>
      </w:r>
    </w:p>
    <w:p w:rsidR="000F1C66" w:rsidRPr="00075672" w:rsidRDefault="000F1C66" w:rsidP="000F1C66">
      <w:pPr>
        <w:tabs>
          <w:tab w:val="left" w:pos="8640"/>
        </w:tabs>
        <w:spacing w:line="240" w:lineRule="auto"/>
        <w:jc w:val="center"/>
        <w:rPr>
          <w:b/>
          <w:szCs w:val="20"/>
        </w:rPr>
      </w:pPr>
      <w:r w:rsidRPr="00075672">
        <w:rPr>
          <w:b/>
          <w:szCs w:val="20"/>
        </w:rPr>
        <w:t>Oggetto: NOMINA COMPONENTI DELLA GIUNTA COMUNALE.</w:t>
      </w:r>
    </w:p>
    <w:p w:rsidR="000F1C66" w:rsidRPr="00075672" w:rsidRDefault="000F1C66" w:rsidP="000F1C66">
      <w:pPr>
        <w:tabs>
          <w:tab w:val="left" w:pos="8640"/>
        </w:tabs>
        <w:spacing w:line="240" w:lineRule="auto"/>
        <w:rPr>
          <w:b/>
          <w:szCs w:val="20"/>
        </w:rPr>
      </w:pPr>
    </w:p>
    <w:p w:rsidR="000F1C66" w:rsidRPr="00075672" w:rsidRDefault="000F1C66" w:rsidP="000F1C66">
      <w:pPr>
        <w:tabs>
          <w:tab w:val="left" w:pos="8640"/>
        </w:tabs>
        <w:spacing w:line="240" w:lineRule="auto"/>
        <w:jc w:val="center"/>
        <w:rPr>
          <w:b/>
          <w:szCs w:val="20"/>
        </w:rPr>
      </w:pPr>
      <w:r w:rsidRPr="00075672">
        <w:rPr>
          <w:b/>
          <w:szCs w:val="20"/>
        </w:rPr>
        <w:t>IL SINDACO</w:t>
      </w:r>
    </w:p>
    <w:p w:rsidR="000F1C66" w:rsidRPr="00075672" w:rsidRDefault="000F1C66" w:rsidP="000F1C66">
      <w:pPr>
        <w:tabs>
          <w:tab w:val="left" w:pos="8640"/>
        </w:tabs>
        <w:spacing w:line="240" w:lineRule="auto"/>
        <w:rPr>
          <w:b/>
          <w:szCs w:val="20"/>
        </w:rPr>
      </w:pP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 xml:space="preserve">Premesso che nel giorno </w:t>
      </w:r>
      <w:smartTag w:uri="urn:schemas-microsoft-com:office:smarttags" w:element="date">
        <w:smartTagPr>
          <w:attr w:name="ls" w:val="trans"/>
          <w:attr w:name="Month" w:val="5"/>
          <w:attr w:name="Day" w:val="25"/>
          <w:attr w:name="Year" w:val="2014"/>
        </w:smartTagPr>
        <w:r w:rsidRPr="00075672">
          <w:rPr>
            <w:rFonts w:cs="Arial"/>
            <w:szCs w:val="20"/>
          </w:rPr>
          <w:t>25 maggio 2014</w:t>
        </w:r>
      </w:smartTag>
      <w:r w:rsidRPr="00075672">
        <w:rPr>
          <w:rFonts w:cs="Arial"/>
          <w:szCs w:val="20"/>
        </w:rPr>
        <w:t xml:space="preserve"> hanno avuto luogo i comizi elettorali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per l’elezione diretta del Sindaco ed il rinnovo del Consiglio Comunale</w:t>
      </w:r>
      <w:r>
        <w:rPr>
          <w:rFonts w:cs="Arial"/>
          <w:szCs w:val="20"/>
        </w:rPr>
        <w:t>;</w:t>
      </w:r>
    </w:p>
    <w:p w:rsidR="001F178E" w:rsidRPr="00075672" w:rsidRDefault="001F178E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 xml:space="preserve">Visto il verbale in data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4"/>
        </w:smartTagPr>
        <w:r w:rsidRPr="00075672">
          <w:rPr>
            <w:rFonts w:cs="Arial"/>
            <w:szCs w:val="20"/>
          </w:rPr>
          <w:t>26.05.2014</w:t>
        </w:r>
      </w:smartTag>
      <w:r w:rsidRPr="00075672">
        <w:rPr>
          <w:rFonts w:cs="Arial"/>
          <w:szCs w:val="20"/>
        </w:rPr>
        <w:t xml:space="preserve"> dell’adunanza dei Presidenti di sezione relativo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alla proclamazione dell’elezione alla carica di Sindaco nonché all’elezione di n.</w:t>
      </w:r>
      <w:r>
        <w:rPr>
          <w:rFonts w:cs="Arial"/>
          <w:szCs w:val="20"/>
        </w:rPr>
        <w:t xml:space="preserve"> </w:t>
      </w:r>
      <w:r w:rsidR="00433ECD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 consiglieri assegnati al Comune;</w:t>
      </w:r>
    </w:p>
    <w:p w:rsidR="00C622F2" w:rsidRPr="00075672" w:rsidRDefault="00C622F2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 xml:space="preserve">Dato atto che alla </w:t>
      </w:r>
      <w:r w:rsidR="00433ECD">
        <w:rPr>
          <w:rFonts w:cs="Arial"/>
          <w:szCs w:val="20"/>
        </w:rPr>
        <w:t>carica di Sindaco risulta eletto il sottoscritto Jonathan Lobati</w:t>
      </w:r>
      <w:r>
        <w:rPr>
          <w:rFonts w:cs="Arial"/>
          <w:szCs w:val="20"/>
        </w:rPr>
        <w:t>,</w:t>
      </w:r>
      <w:r w:rsidR="00433ECD">
        <w:rPr>
          <w:rFonts w:cs="Arial"/>
          <w:szCs w:val="20"/>
        </w:rPr>
        <w:t xml:space="preserve"> nato</w:t>
      </w:r>
      <w:r w:rsidRPr="00075672">
        <w:rPr>
          <w:rFonts w:cs="Arial"/>
          <w:szCs w:val="20"/>
        </w:rPr>
        <w:t xml:space="preserve"> a</w:t>
      </w:r>
      <w:r w:rsidR="00433ECD">
        <w:rPr>
          <w:rFonts w:cs="Arial"/>
          <w:szCs w:val="20"/>
        </w:rPr>
        <w:t xml:space="preserve"> San Giovanni Bianco (BG) IL 18.05.1988</w:t>
      </w:r>
      <w:r>
        <w:rPr>
          <w:rFonts w:cs="Arial"/>
          <w:szCs w:val="20"/>
        </w:rPr>
        <w:t>;</w:t>
      </w:r>
    </w:p>
    <w:p w:rsidR="001F178E" w:rsidRPr="00075672" w:rsidRDefault="001F178E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>Visto l’art.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46</w:t>
      </w:r>
      <w:r>
        <w:rPr>
          <w:rFonts w:cs="Arial"/>
          <w:szCs w:val="20"/>
        </w:rPr>
        <w:t>, comma 2,</w:t>
      </w:r>
      <w:r w:rsidRPr="00075672">
        <w:rPr>
          <w:rFonts w:cs="Arial"/>
          <w:szCs w:val="20"/>
        </w:rPr>
        <w:t xml:space="preserve"> del </w:t>
      </w:r>
      <w:proofErr w:type="spellStart"/>
      <w:r w:rsidRPr="00075672">
        <w:rPr>
          <w:rFonts w:cs="Arial"/>
          <w:szCs w:val="20"/>
        </w:rPr>
        <w:t>D.Lgs.</w:t>
      </w:r>
      <w:proofErr w:type="spellEnd"/>
      <w:r w:rsidRPr="00075672">
        <w:rPr>
          <w:rFonts w:cs="Arial"/>
          <w:szCs w:val="20"/>
        </w:rPr>
        <w:t xml:space="preserve"> 267/2000 che attribuisce al Sindaco la nomina dei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componenti della</w:t>
      </w:r>
      <w:r>
        <w:rPr>
          <w:rFonts w:cs="Arial"/>
          <w:szCs w:val="20"/>
        </w:rPr>
        <w:t xml:space="preserve"> Giunta tra cui un Vice-Sindaco;</w:t>
      </w:r>
    </w:p>
    <w:p w:rsidR="00C622F2" w:rsidRDefault="00C622F2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C622F2" w:rsidRPr="00C622F2" w:rsidRDefault="00C622F2" w:rsidP="00C622F2">
      <w:pPr>
        <w:autoSpaceDE w:val="0"/>
        <w:autoSpaceDN w:val="0"/>
        <w:adjustRightInd w:val="0"/>
        <w:spacing w:line="240" w:lineRule="auto"/>
        <w:rPr>
          <w:rFonts w:cs="BookAntiqua"/>
        </w:rPr>
      </w:pPr>
      <w:r w:rsidRPr="00C622F2">
        <w:rPr>
          <w:rFonts w:cs="BookAntiqua"/>
        </w:rPr>
        <w:t>Considerato che l’art. 46 comma 2 del TUEL, modificato dalla legge n. 215/2012, prevede in termini generali il principio del rispetto della pari opportunità tra donne e uomini nella nomina dell’organo esecutivo, garantendo la presenza di entrambi i sessi;</w:t>
      </w:r>
    </w:p>
    <w:p w:rsidR="00C622F2" w:rsidRPr="00C622F2" w:rsidRDefault="00C622F2" w:rsidP="00C622F2">
      <w:pPr>
        <w:autoSpaceDE w:val="0"/>
        <w:autoSpaceDN w:val="0"/>
        <w:adjustRightInd w:val="0"/>
        <w:spacing w:line="240" w:lineRule="auto"/>
        <w:rPr>
          <w:rFonts w:cs="BookAntiqua"/>
        </w:rPr>
      </w:pPr>
    </w:p>
    <w:p w:rsidR="00C622F2" w:rsidRDefault="00C622F2" w:rsidP="00C622F2">
      <w:pPr>
        <w:autoSpaceDE w:val="0"/>
        <w:autoSpaceDN w:val="0"/>
        <w:adjustRightInd w:val="0"/>
        <w:spacing w:line="240" w:lineRule="auto"/>
        <w:rPr>
          <w:rFonts w:cs="BookAntiqua"/>
        </w:rPr>
      </w:pPr>
      <w:r w:rsidRPr="00C622F2">
        <w:rPr>
          <w:rFonts w:cs="BookAntiqua"/>
        </w:rPr>
        <w:t>Considerato che, per i Comuni con popolazione inferiore ai 3.000 abitanti non si applica il meccanismo del 40% della quota di genere nella composizione della Giunta Comunale, introdotto dalla legge n. 56/2014;</w:t>
      </w:r>
    </w:p>
    <w:p w:rsidR="001F178E" w:rsidRDefault="001F178E" w:rsidP="00C622F2">
      <w:pPr>
        <w:autoSpaceDE w:val="0"/>
        <w:autoSpaceDN w:val="0"/>
        <w:adjustRightInd w:val="0"/>
        <w:spacing w:line="240" w:lineRule="auto"/>
        <w:rPr>
          <w:rFonts w:cs="BookAntiqua"/>
        </w:rPr>
      </w:pPr>
    </w:p>
    <w:p w:rsidR="001F178E" w:rsidRPr="001F178E" w:rsidRDefault="001F178E" w:rsidP="001F178E">
      <w:pPr>
        <w:autoSpaceDE w:val="0"/>
        <w:autoSpaceDN w:val="0"/>
        <w:adjustRightInd w:val="0"/>
        <w:spacing w:line="240" w:lineRule="auto"/>
        <w:rPr>
          <w:rFonts w:cs="BookAntiqua"/>
        </w:rPr>
      </w:pPr>
      <w:r w:rsidRPr="001F178E">
        <w:rPr>
          <w:rFonts w:cs="BookAntiqua"/>
        </w:rPr>
        <w:t>Rilevato che lo Statuto del Comune di Lenna non prevede la possibilità di nominare assessori esterni al Consiglio Comunale, con i quali, eventualmente, assicurare la rappresentanza di entrambi i generi e che all’interno dei consiglieri eletti non vi è la disponibilità, da parte della rappresentanza di sesso femminile, appositamente interpellata, a ricoprire l’incarico assessorile;</w:t>
      </w:r>
    </w:p>
    <w:p w:rsidR="001F178E" w:rsidRPr="001F178E" w:rsidRDefault="001F178E" w:rsidP="00C622F2">
      <w:pPr>
        <w:autoSpaceDE w:val="0"/>
        <w:autoSpaceDN w:val="0"/>
        <w:adjustRightInd w:val="0"/>
        <w:spacing w:line="240" w:lineRule="auto"/>
        <w:rPr>
          <w:rFonts w:cs="BookAntiqua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>Visto l’art.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 xml:space="preserve">47 del </w:t>
      </w:r>
      <w:proofErr w:type="spellStart"/>
      <w:r w:rsidRPr="00075672">
        <w:rPr>
          <w:rFonts w:cs="Arial"/>
          <w:szCs w:val="20"/>
        </w:rPr>
        <w:t>D.Lgs.</w:t>
      </w:r>
      <w:proofErr w:type="spellEnd"/>
      <w:r w:rsidRPr="00075672">
        <w:rPr>
          <w:rFonts w:cs="Arial"/>
          <w:szCs w:val="20"/>
        </w:rPr>
        <w:t xml:space="preserve"> 267/2000 e successive modifiche ed integrazioni (L. 191/2009 – D.L.138/2011 – L. 56/2014), dalle quali si ricava che la Giunta Comunale, per i Comuni con popolazione </w:t>
      </w:r>
      <w:r w:rsidR="00C622F2">
        <w:rPr>
          <w:rFonts w:cs="Arial"/>
          <w:szCs w:val="20"/>
        </w:rPr>
        <w:t>fino a 3</w:t>
      </w:r>
      <w:r w:rsidR="00433ECD">
        <w:rPr>
          <w:rFonts w:cs="Arial"/>
          <w:szCs w:val="20"/>
        </w:rPr>
        <w:t>000 abitanti</w:t>
      </w:r>
      <w:r w:rsidRPr="00075672">
        <w:rPr>
          <w:rFonts w:cs="Arial"/>
          <w:szCs w:val="20"/>
        </w:rPr>
        <w:t xml:space="preserve">, è composta dal Sindaco che la presiede e da  numero </w:t>
      </w:r>
      <w:r w:rsidR="00433ECD">
        <w:rPr>
          <w:rFonts w:cs="Arial"/>
          <w:szCs w:val="20"/>
        </w:rPr>
        <w:t>due assessori</w:t>
      </w:r>
      <w:r w:rsidRPr="00075672">
        <w:rPr>
          <w:rFonts w:cs="Arial"/>
          <w:szCs w:val="20"/>
        </w:rPr>
        <w:t>;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075672">
        <w:rPr>
          <w:rFonts w:cs="Arial"/>
          <w:b/>
          <w:bCs/>
          <w:szCs w:val="20"/>
        </w:rPr>
        <w:t>N O M I N A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 xml:space="preserve">componenti della Giunta Comunale – </w:t>
      </w:r>
      <w:r w:rsidR="00433ECD">
        <w:rPr>
          <w:rFonts w:cs="Arial"/>
          <w:szCs w:val="20"/>
        </w:rPr>
        <w:t>Assessori del Comune di Lenna</w:t>
      </w:r>
      <w:r w:rsidRPr="00075672">
        <w:rPr>
          <w:rFonts w:cs="Arial"/>
          <w:szCs w:val="20"/>
        </w:rPr>
        <w:t xml:space="preserve"> per il quinquennio 2014/2019 i seguenti Signori:</w:t>
      </w:r>
    </w:p>
    <w:p w:rsidR="000F1C66" w:rsidRPr="002314DC" w:rsidRDefault="000F1C66" w:rsidP="000F1C66">
      <w:pPr>
        <w:autoSpaceDE w:val="0"/>
        <w:autoSpaceDN w:val="0"/>
        <w:adjustRightInd w:val="0"/>
        <w:spacing w:line="240" w:lineRule="auto"/>
        <w:rPr>
          <w:rFonts w:cs="Symbol"/>
          <w:szCs w:val="20"/>
        </w:rPr>
      </w:pPr>
    </w:p>
    <w:p w:rsidR="000F1C66" w:rsidRDefault="00433ECD" w:rsidP="000F1C6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Symbol"/>
          <w:szCs w:val="20"/>
        </w:rPr>
      </w:pPr>
      <w:r>
        <w:rPr>
          <w:rFonts w:cs="Symbol"/>
          <w:szCs w:val="20"/>
        </w:rPr>
        <w:t xml:space="preserve">SIMEONI AGOSTINO, nato a Negrar (VR) il </w:t>
      </w:r>
      <w:r w:rsidR="00C622F2">
        <w:rPr>
          <w:rFonts w:cs="Symbol"/>
          <w:szCs w:val="20"/>
        </w:rPr>
        <w:t>14.11.1944</w:t>
      </w:r>
    </w:p>
    <w:p w:rsidR="000F1C66" w:rsidRDefault="00C622F2" w:rsidP="000F1C6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Symbol"/>
          <w:szCs w:val="20"/>
        </w:rPr>
      </w:pPr>
      <w:r>
        <w:rPr>
          <w:rFonts w:cs="Symbol"/>
          <w:szCs w:val="20"/>
        </w:rPr>
        <w:t>RIZZARDA PIER MARIA, nato a Milano il 09.10.1951</w:t>
      </w:r>
    </w:p>
    <w:p w:rsidR="000F1C66" w:rsidRPr="002314DC" w:rsidRDefault="000F1C66" w:rsidP="000F1C66">
      <w:pPr>
        <w:autoSpaceDE w:val="0"/>
        <w:autoSpaceDN w:val="0"/>
        <w:adjustRightInd w:val="0"/>
        <w:spacing w:line="240" w:lineRule="auto"/>
        <w:rPr>
          <w:rFonts w:cs="Symbol"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075672">
        <w:rPr>
          <w:rFonts w:cs="Arial"/>
          <w:b/>
          <w:bCs/>
          <w:szCs w:val="20"/>
        </w:rPr>
        <w:t xml:space="preserve">A T </w:t>
      </w:r>
      <w:proofErr w:type="spellStart"/>
      <w:r w:rsidRPr="00075672">
        <w:rPr>
          <w:rFonts w:cs="Arial"/>
          <w:b/>
          <w:bCs/>
          <w:szCs w:val="20"/>
        </w:rPr>
        <w:t>T</w:t>
      </w:r>
      <w:proofErr w:type="spellEnd"/>
      <w:r w:rsidRPr="00075672">
        <w:rPr>
          <w:rFonts w:cs="Arial"/>
          <w:b/>
          <w:bCs/>
          <w:szCs w:val="20"/>
        </w:rPr>
        <w:t xml:space="preserve"> R I B U I S C E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>la carica di Vice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 xml:space="preserve">Sindaco all’Assessore </w:t>
      </w:r>
      <w:proofErr w:type="spellStart"/>
      <w:r w:rsidR="00433ECD">
        <w:rPr>
          <w:rFonts w:cs="Arial"/>
          <w:szCs w:val="20"/>
        </w:rPr>
        <w:t>Simeoni</w:t>
      </w:r>
      <w:proofErr w:type="spellEnd"/>
      <w:r w:rsidR="00433ECD">
        <w:rPr>
          <w:rFonts w:cs="Arial"/>
          <w:szCs w:val="20"/>
        </w:rPr>
        <w:t xml:space="preserve"> Agostino</w:t>
      </w:r>
      <w:r>
        <w:rPr>
          <w:rFonts w:cs="Arial"/>
          <w:szCs w:val="20"/>
        </w:rPr>
        <w:t>;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075672">
        <w:rPr>
          <w:rFonts w:cs="Arial"/>
          <w:b/>
          <w:bCs/>
          <w:szCs w:val="20"/>
        </w:rPr>
        <w:lastRenderedPageBreak/>
        <w:t>D</w:t>
      </w:r>
      <w:r>
        <w:rPr>
          <w:rFonts w:cs="Arial"/>
          <w:b/>
          <w:bCs/>
          <w:szCs w:val="20"/>
        </w:rPr>
        <w:t xml:space="preserve"> </w:t>
      </w:r>
      <w:r w:rsidRPr="00075672">
        <w:rPr>
          <w:rFonts w:cs="Arial"/>
          <w:b/>
          <w:bCs/>
          <w:szCs w:val="20"/>
        </w:rPr>
        <w:t xml:space="preserve">A </w:t>
      </w:r>
      <w:r>
        <w:rPr>
          <w:rFonts w:cs="Arial"/>
          <w:b/>
          <w:bCs/>
          <w:szCs w:val="20"/>
        </w:rPr>
        <w:t xml:space="preserve">  </w:t>
      </w:r>
      <w:proofErr w:type="spellStart"/>
      <w:r w:rsidRPr="00075672">
        <w:rPr>
          <w:rFonts w:cs="Arial"/>
          <w:b/>
          <w:bCs/>
          <w:szCs w:val="20"/>
        </w:rPr>
        <w:t>A</w:t>
      </w:r>
      <w:proofErr w:type="spellEnd"/>
      <w:r>
        <w:rPr>
          <w:rFonts w:cs="Arial"/>
          <w:b/>
          <w:bCs/>
          <w:szCs w:val="20"/>
        </w:rPr>
        <w:t xml:space="preserve"> </w:t>
      </w:r>
      <w:r w:rsidRPr="00075672">
        <w:rPr>
          <w:rFonts w:cs="Arial"/>
          <w:b/>
          <w:bCs/>
          <w:szCs w:val="20"/>
        </w:rPr>
        <w:t>T</w:t>
      </w:r>
      <w:r>
        <w:rPr>
          <w:rFonts w:cs="Arial"/>
          <w:b/>
          <w:bCs/>
          <w:szCs w:val="20"/>
        </w:rPr>
        <w:t xml:space="preserve"> </w:t>
      </w:r>
      <w:proofErr w:type="spellStart"/>
      <w:r w:rsidRPr="00075672">
        <w:rPr>
          <w:rFonts w:cs="Arial"/>
          <w:b/>
          <w:bCs/>
          <w:szCs w:val="20"/>
        </w:rPr>
        <w:t>T</w:t>
      </w:r>
      <w:proofErr w:type="spellEnd"/>
      <w:r>
        <w:rPr>
          <w:rFonts w:cs="Arial"/>
          <w:b/>
          <w:bCs/>
          <w:szCs w:val="20"/>
        </w:rPr>
        <w:t xml:space="preserve"> </w:t>
      </w:r>
      <w:r w:rsidRPr="00075672">
        <w:rPr>
          <w:rFonts w:cs="Arial"/>
          <w:b/>
          <w:bCs/>
          <w:szCs w:val="20"/>
        </w:rPr>
        <w:t>O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1F178E" w:rsidRPr="001F178E" w:rsidRDefault="000F1C66" w:rsidP="001F178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>e certifica che nei confronti dei suddetti non sussistono motivi di ineleggibilità o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incompatibilità e che il Sindaco può revocare uno o più Assessori dandone motivata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comunicazione al Consiglio.</w:t>
      </w:r>
    </w:p>
    <w:p w:rsidR="001F178E" w:rsidRDefault="001F178E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:rsidR="001F178E" w:rsidRDefault="001F178E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075672">
        <w:rPr>
          <w:rFonts w:cs="Arial"/>
          <w:b/>
          <w:bCs/>
          <w:szCs w:val="20"/>
        </w:rPr>
        <w:t>D E L E G A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>ai nominati Assessori compiti e funzioni relativi alle materie a fianco di ciascuno indicate: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  <w:highlight w:val="yellow"/>
        </w:rPr>
      </w:pPr>
    </w:p>
    <w:p w:rsidR="000F1C66" w:rsidRPr="00C264C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C264C6">
        <w:rPr>
          <w:rFonts w:cs="Arial"/>
          <w:b/>
          <w:szCs w:val="20"/>
        </w:rPr>
        <w:t>1) Assesso</w:t>
      </w:r>
      <w:r w:rsidR="00433ECD">
        <w:rPr>
          <w:rFonts w:cs="Arial"/>
          <w:b/>
          <w:szCs w:val="20"/>
        </w:rPr>
        <w:t xml:space="preserve">re – Vice Sindaco Sig. </w:t>
      </w:r>
      <w:proofErr w:type="spellStart"/>
      <w:r w:rsidR="00433ECD">
        <w:rPr>
          <w:rFonts w:cs="Arial"/>
          <w:b/>
          <w:szCs w:val="20"/>
        </w:rPr>
        <w:t>Simeoni</w:t>
      </w:r>
      <w:proofErr w:type="spellEnd"/>
      <w:r w:rsidR="00433ECD">
        <w:rPr>
          <w:rFonts w:cs="Arial"/>
          <w:b/>
          <w:szCs w:val="20"/>
        </w:rPr>
        <w:t xml:space="preserve"> Agostino</w:t>
      </w:r>
      <w:r w:rsidRPr="00C264C6">
        <w:rPr>
          <w:rFonts w:cs="Arial"/>
          <w:b/>
          <w:szCs w:val="20"/>
        </w:rPr>
        <w:t>:</w:t>
      </w:r>
    </w:p>
    <w:p w:rsidR="000F1C66" w:rsidRPr="00C264C6" w:rsidRDefault="00433ECD" w:rsidP="000F1C66">
      <w:pPr>
        <w:autoSpaceDE w:val="0"/>
        <w:autoSpaceDN w:val="0"/>
        <w:adjustRightInd w:val="0"/>
        <w:spacing w:line="240" w:lineRule="auto"/>
        <w:rPr>
          <w:rFonts w:cs="Symbol"/>
          <w:szCs w:val="20"/>
        </w:rPr>
      </w:pPr>
      <w:r>
        <w:rPr>
          <w:rFonts w:cs="Symbol"/>
          <w:szCs w:val="20"/>
        </w:rPr>
        <w:t>Affari Generali – Sicurezza – Turismo – Ecologia e Ambiente – Protezione Civile</w:t>
      </w:r>
    </w:p>
    <w:p w:rsidR="000F1C66" w:rsidRPr="00C264C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Default="00433ECD" w:rsidP="00433ECD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2) </w:t>
      </w:r>
      <w:r w:rsidRPr="00433ECD">
        <w:rPr>
          <w:rFonts w:cs="Arial"/>
          <w:b/>
          <w:szCs w:val="20"/>
        </w:rPr>
        <w:t xml:space="preserve">Assessore Sig. </w:t>
      </w:r>
      <w:proofErr w:type="spellStart"/>
      <w:r w:rsidRPr="00433ECD">
        <w:rPr>
          <w:rFonts w:cs="Arial"/>
          <w:b/>
          <w:szCs w:val="20"/>
        </w:rPr>
        <w:t>Rizzarda</w:t>
      </w:r>
      <w:proofErr w:type="spellEnd"/>
      <w:r w:rsidRPr="00433ECD">
        <w:rPr>
          <w:rFonts w:cs="Arial"/>
          <w:b/>
          <w:szCs w:val="20"/>
        </w:rPr>
        <w:t xml:space="preserve"> Pier Maria</w:t>
      </w:r>
      <w:r w:rsidR="000F1C66" w:rsidRPr="00433ECD">
        <w:rPr>
          <w:rFonts w:cs="Arial"/>
          <w:b/>
          <w:szCs w:val="20"/>
        </w:rPr>
        <w:t>:</w:t>
      </w:r>
    </w:p>
    <w:p w:rsidR="000F1C66" w:rsidRPr="001F178E" w:rsidRDefault="00433ECD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433ECD">
        <w:rPr>
          <w:rFonts w:cs="Arial"/>
          <w:szCs w:val="20"/>
        </w:rPr>
        <w:t>Istruzione – Cultura – Servizi Sociali –Lavori Pubblici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>Ai predetti Assessori delega anche la firma degli atti nelle materie succitate.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 xml:space="preserve">Le competenze riferite a: </w:t>
      </w:r>
      <w:r w:rsidR="00433ECD">
        <w:rPr>
          <w:rFonts w:cs="Arial"/>
          <w:szCs w:val="20"/>
        </w:rPr>
        <w:t>bilancio e personale, edilizia privata, urbanistica, sport e tempo libero non  delegate</w:t>
      </w:r>
      <w:r w:rsidRPr="00075672">
        <w:rPr>
          <w:rFonts w:cs="Arial"/>
          <w:szCs w:val="20"/>
        </w:rPr>
        <w:t xml:space="preserve"> verranno svolte direttamente dal Sindaco.</w:t>
      </w:r>
    </w:p>
    <w:p w:rsidR="001F178E" w:rsidRPr="00075672" w:rsidRDefault="001F178E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075672">
        <w:rPr>
          <w:rFonts w:cs="Arial"/>
          <w:szCs w:val="20"/>
        </w:rPr>
        <w:t>Al Sindaco delegante resta salva ed impregiudicata la facoltà di esaminare, modificare e,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ove occorra, di revocare in tutto o in parte i provvedimenti degli Assessori e di dispensarli</w:t>
      </w:r>
      <w:r>
        <w:rPr>
          <w:rFonts w:cs="Arial"/>
          <w:szCs w:val="20"/>
        </w:rPr>
        <w:t xml:space="preserve"> </w:t>
      </w:r>
      <w:r w:rsidRPr="00075672">
        <w:rPr>
          <w:rFonts w:cs="Arial"/>
          <w:szCs w:val="20"/>
        </w:rPr>
        <w:t>in qualunque tempo dagli incarichi.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:rsidR="000F1C66" w:rsidRPr="00075672" w:rsidRDefault="000F1C66" w:rsidP="000F1C6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075672">
        <w:rPr>
          <w:rFonts w:cs="Arial"/>
          <w:b/>
          <w:bCs/>
          <w:szCs w:val="20"/>
        </w:rPr>
        <w:t>D I S P O N E</w:t>
      </w: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Default="000F1C66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0F1C66" w:rsidRPr="00075672" w:rsidRDefault="001F178E" w:rsidP="000F1C6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che il presente provvedimento venga</w:t>
      </w:r>
      <w:r w:rsidR="000F1C66" w:rsidRPr="00075672">
        <w:rPr>
          <w:rFonts w:cs="Arial"/>
          <w:szCs w:val="20"/>
        </w:rPr>
        <w:t xml:space="preserve"> comunicato al Consiglio Comunale nella prima seduta</w:t>
      </w:r>
      <w:r w:rsidR="000F1C66">
        <w:rPr>
          <w:rFonts w:cs="Arial"/>
          <w:szCs w:val="20"/>
        </w:rPr>
        <w:t xml:space="preserve"> </w:t>
      </w:r>
      <w:r w:rsidR="000F1C66" w:rsidRPr="00075672">
        <w:rPr>
          <w:rFonts w:cs="Arial"/>
          <w:szCs w:val="20"/>
        </w:rPr>
        <w:t>consiliare.</w:t>
      </w:r>
    </w:p>
    <w:p w:rsidR="000F1C66" w:rsidRPr="00075672" w:rsidRDefault="000F1C66" w:rsidP="000F1C66">
      <w:pPr>
        <w:tabs>
          <w:tab w:val="left" w:pos="8640"/>
        </w:tabs>
        <w:spacing w:line="240" w:lineRule="auto"/>
        <w:rPr>
          <w:rFonts w:cs="Arial"/>
          <w:szCs w:val="20"/>
        </w:rPr>
      </w:pPr>
    </w:p>
    <w:p w:rsidR="000F1C66" w:rsidRPr="00075672" w:rsidRDefault="000F1C66" w:rsidP="000F1C66">
      <w:pPr>
        <w:spacing w:line="240" w:lineRule="auto"/>
        <w:rPr>
          <w:szCs w:val="20"/>
        </w:rPr>
      </w:pPr>
    </w:p>
    <w:p w:rsidR="000F1C66" w:rsidRPr="00075672" w:rsidRDefault="000F1C66" w:rsidP="000F1C66">
      <w:pPr>
        <w:spacing w:line="240" w:lineRule="auto"/>
        <w:ind w:left="5664"/>
        <w:jc w:val="center"/>
        <w:rPr>
          <w:szCs w:val="20"/>
        </w:rPr>
      </w:pPr>
      <w:r w:rsidRPr="00075672">
        <w:rPr>
          <w:szCs w:val="20"/>
        </w:rPr>
        <w:t>IL SINDACO</w:t>
      </w:r>
    </w:p>
    <w:p w:rsidR="000F1C66" w:rsidRPr="00075672" w:rsidRDefault="00433ECD" w:rsidP="000F1C66">
      <w:pPr>
        <w:spacing w:line="240" w:lineRule="auto"/>
        <w:ind w:left="5664"/>
        <w:jc w:val="center"/>
        <w:rPr>
          <w:szCs w:val="20"/>
        </w:rPr>
      </w:pPr>
      <w:r>
        <w:rPr>
          <w:szCs w:val="20"/>
        </w:rPr>
        <w:t>Jonathan Lobati</w:t>
      </w:r>
    </w:p>
    <w:p w:rsidR="000F1C66" w:rsidRPr="00075672" w:rsidRDefault="000F1C66" w:rsidP="000F1C66">
      <w:pPr>
        <w:tabs>
          <w:tab w:val="left" w:pos="2977"/>
          <w:tab w:val="left" w:pos="3261"/>
        </w:tabs>
        <w:spacing w:line="240" w:lineRule="auto"/>
        <w:rPr>
          <w:szCs w:val="20"/>
          <w:u w:val="single"/>
        </w:rPr>
      </w:pPr>
    </w:p>
    <w:p w:rsidR="000F1C66" w:rsidRPr="00075672" w:rsidRDefault="000F1C66" w:rsidP="000F1C66">
      <w:pPr>
        <w:tabs>
          <w:tab w:val="left" w:pos="2977"/>
          <w:tab w:val="left" w:pos="3261"/>
        </w:tabs>
        <w:spacing w:line="240" w:lineRule="auto"/>
        <w:rPr>
          <w:szCs w:val="20"/>
          <w:u w:val="single"/>
        </w:rPr>
      </w:pPr>
    </w:p>
    <w:p w:rsidR="000F1C66" w:rsidRDefault="000F1C66" w:rsidP="000F1C66"/>
    <w:p w:rsidR="001F178E" w:rsidRDefault="001F178E" w:rsidP="000F1C66"/>
    <w:p w:rsidR="001F178E" w:rsidRDefault="001F178E" w:rsidP="000F1C66"/>
    <w:p w:rsidR="00B70532" w:rsidRDefault="00B70532"/>
    <w:p w:rsidR="001F178E" w:rsidRDefault="001F178E">
      <w:r>
        <w:t>Per accettazione:</w:t>
      </w:r>
    </w:p>
    <w:p w:rsidR="001F178E" w:rsidRDefault="001F178E">
      <w:proofErr w:type="spellStart"/>
      <w:r>
        <w:t>Simeoni</w:t>
      </w:r>
      <w:proofErr w:type="spellEnd"/>
      <w:r>
        <w:t xml:space="preserve"> Agostino</w:t>
      </w:r>
    </w:p>
    <w:p w:rsidR="001F178E" w:rsidRDefault="001F178E"/>
    <w:p w:rsidR="001F178E" w:rsidRDefault="001F178E"/>
    <w:p w:rsidR="001F178E" w:rsidRDefault="001F178E">
      <w:proofErr w:type="spellStart"/>
      <w:r>
        <w:t>Rizzarda</w:t>
      </w:r>
      <w:proofErr w:type="spellEnd"/>
      <w:r>
        <w:t xml:space="preserve"> Pier Maria</w:t>
      </w:r>
    </w:p>
    <w:sectPr w:rsidR="001F178E" w:rsidSect="00433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8E" w:rsidRDefault="001F178E" w:rsidP="000F1C66">
      <w:pPr>
        <w:spacing w:line="240" w:lineRule="auto"/>
      </w:pPr>
      <w:r>
        <w:separator/>
      </w:r>
    </w:p>
  </w:endnote>
  <w:endnote w:type="continuationSeparator" w:id="0">
    <w:p w:rsidR="001F178E" w:rsidRDefault="001F178E" w:rsidP="000F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8E" w:rsidRDefault="00883B17" w:rsidP="00433E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178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178E" w:rsidRDefault="001F178E" w:rsidP="00433EC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8E" w:rsidRDefault="001F17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8E" w:rsidRDefault="001F17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8E" w:rsidRDefault="001F178E" w:rsidP="000F1C66">
      <w:pPr>
        <w:spacing w:line="240" w:lineRule="auto"/>
      </w:pPr>
      <w:r>
        <w:separator/>
      </w:r>
    </w:p>
  </w:footnote>
  <w:footnote w:type="continuationSeparator" w:id="0">
    <w:p w:rsidR="001F178E" w:rsidRDefault="001F178E" w:rsidP="000F1C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8E" w:rsidRDefault="001F17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8E" w:rsidRDefault="001F178E" w:rsidP="000F1C66">
    <w:pPr>
      <w:pStyle w:val="Intestazione"/>
      <w:rPr>
        <w:szCs w:val="28"/>
      </w:rPr>
    </w:pPr>
  </w:p>
  <w:p w:rsidR="001F178E" w:rsidRPr="000F1C66" w:rsidRDefault="001F178E" w:rsidP="000F1C66">
    <w:pPr>
      <w:pStyle w:val="Intestazione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8E" w:rsidRDefault="001F17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229B"/>
    <w:multiLevelType w:val="hybridMultilevel"/>
    <w:tmpl w:val="E4B0D8C6"/>
    <w:lvl w:ilvl="0" w:tplc="52BC68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Antiqua" w:eastAsia="Times New Roman" w:hAnsi="BookAntiqua" w:cs="Book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F31DC"/>
    <w:multiLevelType w:val="hybridMultilevel"/>
    <w:tmpl w:val="E7567C2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81D56"/>
    <w:multiLevelType w:val="hybridMultilevel"/>
    <w:tmpl w:val="507ABE08"/>
    <w:lvl w:ilvl="0" w:tplc="43CA2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1C66"/>
    <w:rsid w:val="000F1C66"/>
    <w:rsid w:val="001F178E"/>
    <w:rsid w:val="00433ECD"/>
    <w:rsid w:val="005F1543"/>
    <w:rsid w:val="00883B17"/>
    <w:rsid w:val="00971258"/>
    <w:rsid w:val="00B70532"/>
    <w:rsid w:val="00C622F2"/>
    <w:rsid w:val="00D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66"/>
    <w:pPr>
      <w:spacing w:after="0" w:line="360" w:lineRule="auto"/>
      <w:jc w:val="both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1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1C66"/>
    <w:rPr>
      <w:rFonts w:ascii="Century Gothic" w:eastAsia="Times New Roman" w:hAnsi="Century Gothic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rsid w:val="000F1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1C66"/>
    <w:rPr>
      <w:rFonts w:ascii="Century Gothic" w:eastAsia="Times New Roman" w:hAnsi="Century Gothic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rsid w:val="000F1C66"/>
  </w:style>
  <w:style w:type="paragraph" w:styleId="Paragrafoelenco">
    <w:name w:val="List Paragraph"/>
    <w:basedOn w:val="Normale"/>
    <w:uiPriority w:val="34"/>
    <w:qFormat/>
    <w:rsid w:val="0043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2</cp:revision>
  <cp:lastPrinted>2014-06-04T09:45:00Z</cp:lastPrinted>
  <dcterms:created xsi:type="dcterms:W3CDTF">2014-06-05T16:25:00Z</dcterms:created>
  <dcterms:modified xsi:type="dcterms:W3CDTF">2014-06-05T16:25:00Z</dcterms:modified>
</cp:coreProperties>
</file>